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3" w:rsidRPr="00BF4C05" w:rsidRDefault="00E72B83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E72B83" w:rsidRPr="00BF4C05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p w:rsidR="00BA070D" w:rsidRPr="006E23CA" w:rsidRDefault="007E2339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>
        <w:rPr>
          <w:rFonts w:ascii="Calibri" w:eastAsia="Calibri" w:hAnsi="Calibri" w:cs="Calibri"/>
          <w:b/>
          <w:sz w:val="44"/>
          <w:szCs w:val="44"/>
          <w:lang w:val="it-IT"/>
        </w:rPr>
        <w:t>PROSPETTO</w:t>
      </w:r>
      <w:r w:rsidR="00E72B83" w:rsidRPr="006E23CA">
        <w:rPr>
          <w:rFonts w:ascii="Calibri" w:eastAsia="Calibri" w:hAnsi="Calibri" w:cs="Calibri"/>
          <w:b/>
          <w:sz w:val="44"/>
          <w:szCs w:val="44"/>
          <w:lang w:val="it-IT"/>
        </w:rPr>
        <w:t xml:space="preserve"> </w:t>
      </w:r>
      <w:proofErr w:type="spellStart"/>
      <w:r w:rsidR="00E72B83" w:rsidRPr="006E23CA">
        <w:rPr>
          <w:rFonts w:ascii="Calibri" w:eastAsia="Calibri" w:hAnsi="Calibri" w:cs="Calibri"/>
          <w:b/>
          <w:sz w:val="44"/>
          <w:szCs w:val="44"/>
          <w:lang w:val="it-IT"/>
        </w:rPr>
        <w:t>DI</w:t>
      </w:r>
      <w:proofErr w:type="spellEnd"/>
      <w:r w:rsidR="00E72B83" w:rsidRPr="006E23CA">
        <w:rPr>
          <w:rFonts w:ascii="Calibri" w:eastAsia="Calibri" w:hAnsi="Calibri" w:cs="Calibri"/>
          <w:b/>
          <w:sz w:val="44"/>
          <w:szCs w:val="44"/>
          <w:lang w:val="it-IT"/>
        </w:rPr>
        <w:t xml:space="preserve"> </w:t>
      </w:r>
    </w:p>
    <w:p w:rsidR="007B2A7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OFFERTA ECONOMICA</w:t>
      </w:r>
    </w:p>
    <w:p w:rsidR="006C2A68" w:rsidRPr="006E23CA" w:rsidRDefault="006C2A68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>
        <w:rPr>
          <w:rFonts w:ascii="Calibri" w:eastAsia="Calibri" w:hAnsi="Calibri" w:cs="Calibri"/>
          <w:b/>
          <w:sz w:val="44"/>
          <w:szCs w:val="44"/>
          <w:lang w:val="it-IT"/>
        </w:rPr>
        <w:t xml:space="preserve">Polizza </w:t>
      </w:r>
      <w:r w:rsidR="00A46EEA">
        <w:rPr>
          <w:rFonts w:ascii="Calibri" w:eastAsia="Calibri" w:hAnsi="Calibri" w:cs="Calibri"/>
          <w:b/>
          <w:sz w:val="44"/>
          <w:szCs w:val="44"/>
          <w:lang w:val="it-IT"/>
        </w:rPr>
        <w:t>RCT</w:t>
      </w:r>
      <w:r w:rsidR="003265F2">
        <w:rPr>
          <w:rFonts w:ascii="Calibri" w:eastAsia="Calibri" w:hAnsi="Calibri" w:cs="Calibri"/>
          <w:b/>
          <w:sz w:val="44"/>
          <w:szCs w:val="44"/>
          <w:lang w:val="it-IT"/>
        </w:rPr>
        <w:t>- RC</w:t>
      </w:r>
      <w:r w:rsidR="00A46EEA">
        <w:rPr>
          <w:rFonts w:ascii="Calibri" w:eastAsia="Calibri" w:hAnsi="Calibri" w:cs="Calibri"/>
          <w:b/>
          <w:sz w:val="44"/>
          <w:szCs w:val="44"/>
          <w:lang w:val="it-IT"/>
        </w:rPr>
        <w:t>O</w:t>
      </w:r>
    </w:p>
    <w:p w:rsidR="006E23CA" w:rsidRPr="00CD7F10" w:rsidRDefault="006E23CA" w:rsidP="006E23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lang w:val="it-IT"/>
        </w:rPr>
      </w:pPr>
    </w:p>
    <w:p w:rsidR="00852A37" w:rsidRPr="00BF4C05" w:rsidRDefault="00852A37" w:rsidP="00852A37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 xml:space="preserve">GARA PER L’AFFIDAMENTO DEI SERVIZI </w:t>
      </w:r>
      <w:proofErr w:type="spellStart"/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>DI</w:t>
      </w:r>
      <w:proofErr w:type="spellEnd"/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 xml:space="preserve"> COPERTURA ASSICURATIVA</w:t>
      </w:r>
    </w:p>
    <w:p w:rsidR="00E72B83" w:rsidRPr="00BF4C05" w:rsidRDefault="00E72B83" w:rsidP="00E72B83">
      <w:pPr>
        <w:spacing w:after="200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tbl>
      <w:tblPr>
        <w:tblW w:w="10296" w:type="dxa"/>
        <w:tblLook w:val="04A0"/>
      </w:tblPr>
      <w:tblGrid>
        <w:gridCol w:w="3227"/>
        <w:gridCol w:w="7069"/>
      </w:tblGrid>
      <w:tr w:rsidR="00852A37" w:rsidRPr="007E2339" w:rsidTr="00820949">
        <w:tc>
          <w:tcPr>
            <w:tcW w:w="3227" w:type="dxa"/>
            <w:shd w:val="clear" w:color="auto" w:fill="auto"/>
          </w:tcPr>
          <w:p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:rsidR="00852A37" w:rsidRPr="00BF4C05" w:rsidRDefault="00B6783C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PORTO CONTE RICERCHE S.r.l. </w:t>
            </w:r>
          </w:p>
        </w:tc>
      </w:tr>
      <w:tr w:rsidR="00852A37" w:rsidRPr="007E2339" w:rsidTr="00820949">
        <w:tc>
          <w:tcPr>
            <w:tcW w:w="3227" w:type="dxa"/>
            <w:shd w:val="clear" w:color="auto" w:fill="auto"/>
          </w:tcPr>
          <w:p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:rsidR="00852A37" w:rsidRPr="00BF4C05" w:rsidRDefault="00B6783C" w:rsidP="00B05E92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6783C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PORTO CONTE RICERCHE S.r.l.</w:t>
            </w:r>
          </w:p>
        </w:tc>
      </w:tr>
      <w:tr w:rsidR="00852A37" w:rsidRPr="007E2339" w:rsidTr="00820949">
        <w:tc>
          <w:tcPr>
            <w:tcW w:w="3227" w:type="dxa"/>
            <w:shd w:val="clear" w:color="auto" w:fill="auto"/>
          </w:tcPr>
          <w:p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sz w:val="20"/>
                <w:szCs w:val="20"/>
                <w:lang w:val="it-IT"/>
              </w:rPr>
              <w:t>Affidamento dei servizi assicurativi dell’Amministrazione Aggiudicatrice.</w:t>
            </w:r>
          </w:p>
        </w:tc>
      </w:tr>
      <w:tr w:rsidR="00852A37" w:rsidRPr="007E2339" w:rsidTr="00820949">
        <w:tc>
          <w:tcPr>
            <w:tcW w:w="3227" w:type="dxa"/>
            <w:shd w:val="clear" w:color="auto" w:fill="auto"/>
          </w:tcPr>
          <w:p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Procedura: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:rsidR="00852A37" w:rsidRPr="00BF4C05" w:rsidRDefault="003265F2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Negoziata </w:t>
            </w:r>
            <w:r w:rsidR="00201DE1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ex </w:t>
            </w:r>
            <w:r w:rsidR="00F55EB2" w:rsidRPr="00F55EB2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art. 1, comma 2, lettera b) della Legge 120/2020 e ss.mm.ii.</w:t>
            </w:r>
          </w:p>
          <w:p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852A37" w:rsidRPr="007E2339" w:rsidTr="00820949">
        <w:tc>
          <w:tcPr>
            <w:tcW w:w="3227" w:type="dxa"/>
            <w:shd w:val="clear" w:color="auto" w:fill="auto"/>
          </w:tcPr>
          <w:p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Criterio di aggiudicazione: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:rsidR="00852A37" w:rsidRPr="00BF4C05" w:rsidRDefault="00F55EB2" w:rsidP="00F55EB2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Prezzo più basso </w:t>
            </w:r>
            <w:r w:rsidR="00852A37"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ex art. 95, comma </w:t>
            </w: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4</w:t>
            </w:r>
            <w:r w:rsidR="00852A37"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, del D.Lgs. 50/2016</w:t>
            </w:r>
          </w:p>
        </w:tc>
      </w:tr>
      <w:tr w:rsidR="00852A37" w:rsidRPr="00BF4C05" w:rsidTr="00820949">
        <w:tc>
          <w:tcPr>
            <w:tcW w:w="3227" w:type="dxa"/>
            <w:shd w:val="clear" w:color="auto" w:fill="auto"/>
          </w:tcPr>
          <w:p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:rsidR="00852A37" w:rsidRPr="00F55EB2" w:rsidRDefault="00F55EB2" w:rsidP="00820949">
            <w:pPr>
              <w:spacing w:after="120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</w:pPr>
            <w:r w:rsidRPr="00F55EB2">
              <w:rPr>
                <w:rFonts w:ascii="Calibri" w:hAnsi="Calibri" w:cs="Calibri"/>
                <w:b/>
                <w:i/>
                <w:sz w:val="20"/>
                <w:szCs w:val="20"/>
                <w:lang w:val="it-IT"/>
              </w:rPr>
              <w:t>Z00383B4DB</w:t>
            </w:r>
          </w:p>
        </w:tc>
      </w:tr>
    </w:tbl>
    <w:p w:rsidR="005248FC" w:rsidRPr="00BF4C05" w:rsidRDefault="005248FC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:rsidR="007B2A7D" w:rsidRPr="007B2A7D" w:rsidRDefault="005248FC" w:rsidP="007B2A7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BF4C0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br w:type="page"/>
      </w:r>
    </w:p>
    <w:p w:rsid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 xml:space="preserve">SCHEDA </w:t>
      </w:r>
      <w:proofErr w:type="spellStart"/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DI</w:t>
      </w:r>
      <w:proofErr w:type="spellEnd"/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OFFERTA ECONOMICA</w:t>
      </w:r>
    </w:p>
    <w:p w:rsidR="007B2A7D" w:rsidRP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r w:rsidR="00A46EEA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RCTO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../../....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DD31A4" w:rsidRPr="007B2A7D" w:rsidRDefault="00DD31A4" w:rsidP="00DD31A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:rsidR="003265F2" w:rsidRPr="007B2A7D" w:rsidRDefault="003265F2" w:rsidP="003265F2">
      <w:pPr>
        <w:pStyle w:val="Sommario2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>avendo conoscenza integrale di tutte le circostanze generali e speciali concernenti il rischio in oggetto;</w:t>
      </w:r>
    </w:p>
    <w:p w:rsidR="003265F2" w:rsidRPr="007B2A7D" w:rsidRDefault="003265F2" w:rsidP="003265F2">
      <w:pPr>
        <w:pStyle w:val="Sommario2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>consapevole  che le offerte economiche sono soggette alle basi d’asta non superabili di seguito riportate, pena l’esclusione delle offerte stesse;</w:t>
      </w:r>
    </w:p>
    <w:p w:rsidR="003265F2" w:rsidRPr="007B2A7D" w:rsidRDefault="003265F2" w:rsidP="003265F2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B2A7D">
        <w:rPr>
          <w:rFonts w:ascii="Calibri" w:hAnsi="Calibri" w:cs="Calibri"/>
          <w:b/>
          <w:sz w:val="20"/>
          <w:szCs w:val="20"/>
        </w:rPr>
        <w:t>DICHIARA</w:t>
      </w:r>
    </w:p>
    <w:p w:rsidR="003265F2" w:rsidRPr="007B2A7D" w:rsidRDefault="003265F2" w:rsidP="003265F2">
      <w:pPr>
        <w:pStyle w:val="Sommario2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che il valore economico offerto</w:t>
      </w:r>
      <w:r w:rsidRPr="007B2A7D">
        <w:rPr>
          <w:rFonts w:cs="Calibri"/>
          <w:sz w:val="20"/>
          <w:szCs w:val="20"/>
        </w:rPr>
        <w:t>, indicat</w:t>
      </w:r>
      <w:r>
        <w:rPr>
          <w:rFonts w:cs="Calibri"/>
          <w:sz w:val="20"/>
          <w:szCs w:val="20"/>
        </w:rPr>
        <w:t>o, rispetta</w:t>
      </w:r>
      <w:r w:rsidRPr="007B2A7D">
        <w:rPr>
          <w:rFonts w:cs="Calibri"/>
          <w:sz w:val="20"/>
          <w:szCs w:val="20"/>
        </w:rPr>
        <w:t xml:space="preserve"> le disposizioni vigenti in materia di costo del lavoro;</w:t>
      </w:r>
    </w:p>
    <w:p w:rsidR="003265F2" w:rsidRPr="007B2A7D" w:rsidRDefault="003265F2" w:rsidP="003265F2">
      <w:pPr>
        <w:pStyle w:val="Sommario2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>che i costi relativi alla sicurezza afferenti all’esercizio dell’attività svolta dall’impresa sono pari a il</w:t>
      </w:r>
      <w:r w:rsidRPr="007B2A7D">
        <w:rPr>
          <w:rFonts w:cs="Calibri"/>
          <w:b/>
          <w:sz w:val="20"/>
          <w:szCs w:val="20"/>
        </w:rPr>
        <w:t xml:space="preserve"> ............% </w:t>
      </w:r>
      <w:r w:rsidRPr="007B2A7D">
        <w:rPr>
          <w:rFonts w:cs="Calibri"/>
          <w:sz w:val="20"/>
          <w:szCs w:val="20"/>
        </w:rPr>
        <w:t>rispetto all’importo dei ricavi ;</w:t>
      </w:r>
    </w:p>
    <w:p w:rsidR="003265F2" w:rsidRPr="007B2A7D" w:rsidRDefault="003265F2" w:rsidP="003265F2">
      <w:pPr>
        <w:pStyle w:val="Sommario2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>che la presente offerta è irrevocabile ed impegnativa sino al 180° (centottantesimo) giorno successivo al termine ultimo per la presentazione della stessa.</w:t>
      </w:r>
    </w:p>
    <w:p w:rsidR="003265F2" w:rsidRPr="007B2A7D" w:rsidRDefault="003265F2" w:rsidP="003265F2">
      <w:pPr>
        <w:pStyle w:val="Titolo3"/>
        <w:rPr>
          <w:rFonts w:ascii="Calibri" w:hAnsi="Calibri" w:cs="Calibri"/>
          <w:sz w:val="20"/>
          <w:szCs w:val="20"/>
        </w:rPr>
      </w:pPr>
      <w:r w:rsidRPr="007B2A7D">
        <w:rPr>
          <w:rFonts w:ascii="Calibri" w:hAnsi="Calibri" w:cs="Calibri"/>
          <w:sz w:val="20"/>
          <w:szCs w:val="20"/>
        </w:rPr>
        <w:t>PRENDE ATTO E DICHIARA CHE:</w:t>
      </w:r>
    </w:p>
    <w:p w:rsidR="003265F2" w:rsidRPr="007B2A7D" w:rsidRDefault="003265F2" w:rsidP="003265F2">
      <w:pPr>
        <w:pStyle w:val="Sommario2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265F2" w:rsidRPr="007B2A7D" w:rsidRDefault="003265F2" w:rsidP="003265F2">
      <w:pPr>
        <w:pStyle w:val="Sommario2"/>
        <w:rPr>
          <w:rFonts w:cs="Calibri"/>
          <w:sz w:val="20"/>
          <w:szCs w:val="20"/>
        </w:rPr>
      </w:pPr>
      <w:r w:rsidRPr="007B2A7D">
        <w:rPr>
          <w:rFonts w:cs="Calibri"/>
          <w:b/>
          <w:sz w:val="20"/>
          <w:szCs w:val="20"/>
        </w:rPr>
        <w:t xml:space="preserve">non è ammessa offerta pari o superiore alla base d’asta </w:t>
      </w:r>
      <w:r w:rsidRPr="007B2A7D">
        <w:rPr>
          <w:rFonts w:cs="Calibri"/>
          <w:sz w:val="20"/>
          <w:szCs w:val="20"/>
        </w:rPr>
        <w:t>specificamente indicata nel Disciplinare di Gara e nella presente scheda di offerta;</w:t>
      </w:r>
    </w:p>
    <w:p w:rsidR="003265F2" w:rsidRPr="007B2A7D" w:rsidRDefault="003265F2" w:rsidP="003265F2">
      <w:pPr>
        <w:pStyle w:val="Sommario2"/>
        <w:rPr>
          <w:rFonts w:cs="Calibri"/>
          <w:bCs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in caso di discordanza </w:t>
      </w:r>
      <w:r w:rsidRPr="007B2A7D">
        <w:rPr>
          <w:rFonts w:cs="Calibri"/>
          <w:bCs/>
          <w:sz w:val="20"/>
          <w:szCs w:val="20"/>
        </w:rPr>
        <w:t>tra il valor</w:t>
      </w:r>
      <w:r w:rsidRPr="007B2A7D">
        <w:rPr>
          <w:sz w:val="20"/>
          <w:szCs w:val="20"/>
        </w:rPr>
        <w:t xml:space="preserve">e del premio </w:t>
      </w:r>
      <w:r w:rsidR="00F55EB2">
        <w:rPr>
          <w:sz w:val="20"/>
          <w:szCs w:val="20"/>
        </w:rPr>
        <w:t>triennale</w:t>
      </w:r>
      <w:r w:rsidRPr="007B2A7D">
        <w:rPr>
          <w:sz w:val="20"/>
          <w:szCs w:val="20"/>
        </w:rPr>
        <w:t xml:space="preserve"> lordo offerto e valido per l’attribuzione del punteggio economico e il valore scaturente dall’applicazione del moltiplicatore per il parametro di quotazione, prevarrà sempre il premio </w:t>
      </w:r>
      <w:r w:rsidR="00F55EB2">
        <w:rPr>
          <w:sz w:val="20"/>
          <w:szCs w:val="20"/>
        </w:rPr>
        <w:t>triennale</w:t>
      </w:r>
      <w:r w:rsidRPr="007B2A7D">
        <w:rPr>
          <w:sz w:val="20"/>
          <w:szCs w:val="20"/>
        </w:rPr>
        <w:t xml:space="preserve"> lordo offerto dal concorrente</w:t>
      </w:r>
      <w:r w:rsidRPr="007B2A7D">
        <w:rPr>
          <w:rFonts w:cs="Calibri"/>
          <w:bCs/>
          <w:sz w:val="20"/>
          <w:szCs w:val="20"/>
        </w:rPr>
        <w:t>.</w:t>
      </w:r>
    </w:p>
    <w:p w:rsidR="00DD31A4" w:rsidRPr="007B2A7D" w:rsidRDefault="00DD31A4" w:rsidP="00DD31A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:rsidR="00DD31A4" w:rsidRPr="007B2A7D" w:rsidRDefault="00DD31A4" w:rsidP="00DD31A4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34"/>
      </w:tblGrid>
      <w:tr w:rsidR="00DD31A4" w:rsidRPr="007E2339" w:rsidTr="00F474AE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AD46FB" w:rsidRDefault="001B78DF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lastRenderedPageBreak/>
              <w:t xml:space="preserve">PREMIO TRIENNALE </w:t>
            </w:r>
            <w:r w:rsidR="00DD31A4"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LORDO A BASE D’ASTA</w:t>
            </w:r>
          </w:p>
          <w:p w:rsidR="00DD31A4" w:rsidRPr="007B2A7D" w:rsidRDefault="00DD31A4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DD31A4" w:rsidRPr="007B2A7D" w:rsidTr="00F474AE">
        <w:trPr>
          <w:jc w:val="center"/>
        </w:trPr>
        <w:tc>
          <w:tcPr>
            <w:tcW w:w="5734" w:type="dxa"/>
            <w:vAlign w:val="center"/>
          </w:tcPr>
          <w:p w:rsidR="00DD31A4" w:rsidRPr="007B2A7D" w:rsidRDefault="00DD31A4" w:rsidP="00DD31A4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€</w:t>
            </w:r>
            <w:r w:rsidR="001B78D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3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0.000,00</w:t>
            </w:r>
          </w:p>
        </w:tc>
      </w:tr>
    </w:tbl>
    <w:p w:rsidR="00DD31A4" w:rsidRPr="007B2A7D" w:rsidRDefault="00DD31A4" w:rsidP="00DD31A4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il concorrente presenta offerta con i seguenti valori </w:t>
      </w:r>
    </w:p>
    <w:tbl>
      <w:tblPr>
        <w:tblW w:w="57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49"/>
      </w:tblGrid>
      <w:tr w:rsidR="00DD31A4" w:rsidRPr="007E2339" w:rsidTr="00C4364A">
        <w:trPr>
          <w:jc w:val="center"/>
        </w:trPr>
        <w:tc>
          <w:tcPr>
            <w:tcW w:w="5749" w:type="dxa"/>
            <w:shd w:val="clear" w:color="auto" w:fill="D9D9D9"/>
            <w:vAlign w:val="center"/>
          </w:tcPr>
          <w:p w:rsidR="00DD31A4" w:rsidRPr="007B2A7D" w:rsidRDefault="00DD31A4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 w:rsidR="001B78DF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OFFERTO DAL CONCORRENTE</w:t>
            </w:r>
          </w:p>
          <w:p w:rsidR="00DD31A4" w:rsidRPr="007B2A7D" w:rsidRDefault="00DD31A4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DD31A4" w:rsidRPr="007B2A7D" w:rsidTr="00C4364A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:rsidR="00DD31A4" w:rsidRPr="007B2A7D" w:rsidRDefault="00DD31A4" w:rsidP="00F474AE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C4364A" w:rsidRPr="007B2A7D" w:rsidTr="00C4364A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:rsidR="00C4364A" w:rsidRPr="007B2A7D" w:rsidRDefault="00C4364A" w:rsidP="00C4364A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lettere</w:t>
            </w:r>
          </w:p>
        </w:tc>
      </w:tr>
    </w:tbl>
    <w:p w:rsidR="003265F2" w:rsidRPr="00526AD5" w:rsidRDefault="00526AD5" w:rsidP="00526AD5">
      <w:pPr>
        <w:spacing w:line="360" w:lineRule="auto"/>
        <w:jc w:val="center"/>
        <w:rPr>
          <w:rFonts w:ascii="Calibri" w:hAnsi="Calibri" w:cs="Calibri"/>
          <w:b/>
          <w:caps/>
          <w:sz w:val="20"/>
          <w:szCs w:val="20"/>
        </w:rPr>
      </w:pPr>
      <w:r w:rsidRPr="00526AD5">
        <w:rPr>
          <w:rFonts w:ascii="Calibri" w:hAnsi="Calibri" w:cs="Calibri"/>
          <w:b/>
          <w:caps/>
          <w:sz w:val="20"/>
          <w:szCs w:val="20"/>
        </w:rPr>
        <w:t>Dichiara</w:t>
      </w:r>
    </w:p>
    <w:p w:rsidR="00526AD5" w:rsidRDefault="00526AD5" w:rsidP="00DD31A4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Ai sensi dell’art. 95 c.10 del D.Lgs 50/2016:</w:t>
      </w:r>
    </w:p>
    <w:p w:rsidR="00DD31A4" w:rsidRDefault="00526AD5" w:rsidP="00DD31A4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 c</w:t>
      </w:r>
      <w:r w:rsidR="003265F2">
        <w:rPr>
          <w:rFonts w:cs="Calibri"/>
          <w:sz w:val="20"/>
          <w:szCs w:val="20"/>
        </w:rPr>
        <w:t xml:space="preserve">osti per la manodopera </w:t>
      </w:r>
      <w:r>
        <w:rPr>
          <w:rFonts w:cs="Calibri"/>
          <w:sz w:val="20"/>
          <w:szCs w:val="20"/>
        </w:rPr>
        <w:t xml:space="preserve">ammontano a </w:t>
      </w:r>
      <w:proofErr w:type="spellStart"/>
      <w:r>
        <w:rPr>
          <w:rFonts w:cs="Calibri"/>
          <w:sz w:val="20"/>
          <w:szCs w:val="20"/>
        </w:rPr>
        <w:t>€……………………………………………</w:t>
      </w:r>
      <w:proofErr w:type="spellEnd"/>
      <w:r>
        <w:rPr>
          <w:rFonts w:cs="Calibri"/>
          <w:sz w:val="20"/>
          <w:szCs w:val="20"/>
        </w:rPr>
        <w:t>..</w:t>
      </w:r>
    </w:p>
    <w:p w:rsidR="003265F2" w:rsidRPr="003265F2" w:rsidRDefault="00526AD5" w:rsidP="003265F2">
      <w:pPr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gli oneri aziendali in materia di salute e sicurezza sui luoghi di lavoro ammontano a </w:t>
      </w:r>
      <w:proofErr w:type="spellStart"/>
      <w:r>
        <w:rPr>
          <w:rFonts w:ascii="Calibri" w:hAnsi="Calibri" w:cs="Calibri"/>
          <w:sz w:val="20"/>
          <w:szCs w:val="20"/>
          <w:lang w:val="it-IT"/>
        </w:rPr>
        <w:t>€……………………………………………</w:t>
      </w:r>
      <w:proofErr w:type="spellEnd"/>
      <w:r>
        <w:rPr>
          <w:rFonts w:ascii="Calibri" w:hAnsi="Calibri" w:cs="Calibri"/>
          <w:sz w:val="20"/>
          <w:szCs w:val="20"/>
          <w:lang w:val="it-IT"/>
        </w:rPr>
        <w:t>..</w:t>
      </w:r>
    </w:p>
    <w:p w:rsidR="003265F2" w:rsidRPr="00526AD5" w:rsidRDefault="003265F2">
      <w:pPr>
        <w:rPr>
          <w:lang w:val="it-IT"/>
        </w:rPr>
      </w:pPr>
    </w:p>
    <w:p w:rsidR="008F3AE5" w:rsidRPr="008F3AE5" w:rsidRDefault="008F3AE5" w:rsidP="008F3AE5">
      <w:pPr>
        <w:rPr>
          <w:rFonts w:ascii="Calibri" w:hAnsi="Calibri" w:cs="Calibri"/>
          <w:b/>
          <w:i/>
          <w:sz w:val="20"/>
          <w:szCs w:val="20"/>
          <w:lang w:val="it-IT"/>
        </w:rPr>
      </w:pPr>
      <w:r w:rsidRPr="008F3AE5">
        <w:rPr>
          <w:rFonts w:ascii="Calibri" w:hAnsi="Calibri" w:cs="Calibri"/>
          <w:b/>
          <w:i/>
          <w:sz w:val="20"/>
          <w:szCs w:val="20"/>
          <w:lang w:val="it-IT"/>
        </w:rPr>
        <w:t xml:space="preserve">Documento informatico firmato digitalmente ai sensi del D.Lgs. 82/2005 </w:t>
      </w:r>
      <w:proofErr w:type="spellStart"/>
      <w:r w:rsidRPr="008F3AE5">
        <w:rPr>
          <w:rFonts w:ascii="Calibri" w:hAnsi="Calibri" w:cs="Calibri"/>
          <w:b/>
          <w:i/>
          <w:sz w:val="20"/>
          <w:szCs w:val="20"/>
          <w:lang w:val="it-IT"/>
        </w:rPr>
        <w:t>s.m.i.</w:t>
      </w:r>
      <w:proofErr w:type="spellEnd"/>
      <w:r w:rsidRPr="008F3AE5">
        <w:rPr>
          <w:rFonts w:ascii="Calibri" w:hAnsi="Calibri" w:cs="Calibri"/>
          <w:b/>
          <w:i/>
          <w:sz w:val="20"/>
          <w:szCs w:val="20"/>
          <w:lang w:val="it-IT"/>
        </w:rPr>
        <w:t xml:space="preserve"> e norme collegate, il quale sostituisce il documento cartaceo e la firma autografa. Non è necessario allegare il documento di identità.</w:t>
      </w:r>
    </w:p>
    <w:p w:rsidR="00E25932" w:rsidRPr="008F3AE5" w:rsidRDefault="008F3AE5" w:rsidP="008F3AE5">
      <w:pPr>
        <w:rPr>
          <w:rFonts w:ascii="Calibri" w:hAnsi="Calibri" w:cs="Calibri"/>
          <w:b/>
          <w:i/>
          <w:sz w:val="20"/>
          <w:szCs w:val="20"/>
          <w:lang w:val="it-IT"/>
        </w:rPr>
      </w:pPr>
      <w:r w:rsidRPr="008F3AE5">
        <w:rPr>
          <w:rFonts w:ascii="Calibri" w:hAnsi="Calibri" w:cs="Calibri"/>
          <w:b/>
          <w:i/>
          <w:sz w:val="20"/>
          <w:szCs w:val="20"/>
          <w:lang w:val="it-IT"/>
        </w:rPr>
        <w:t>Attenzione: Questo documento non ha valore se privo della sottoscrizione a mezzo firma digitale.</w:t>
      </w:r>
    </w:p>
    <w:sectPr w:rsidR="00E25932" w:rsidRPr="008F3AE5" w:rsidSect="0019593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134" w:right="1134" w:bottom="1418" w:left="1134" w:header="720" w:footer="99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C4" w:rsidRDefault="001736C4">
      <w:r>
        <w:separator/>
      </w:r>
    </w:p>
  </w:endnote>
  <w:endnote w:type="continuationSeparator" w:id="0">
    <w:p w:rsidR="001736C4" w:rsidRDefault="0017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C4" w:rsidRDefault="001736C4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C4" w:rsidRDefault="001736C4">
      <w:r>
        <w:separator/>
      </w:r>
    </w:p>
  </w:footnote>
  <w:footnote w:type="continuationSeparator" w:id="0">
    <w:p w:rsidR="001736C4" w:rsidRDefault="001736C4">
      <w:r>
        <w:continuationSeparator/>
      </w:r>
    </w:p>
  </w:footnote>
  <w:footnote w:id="1">
    <w:p w:rsidR="001736C4" w:rsidRPr="00125376" w:rsidRDefault="001736C4" w:rsidP="00DD31A4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  <w:lang w:val="it-IT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C4" w:rsidRDefault="00A05962">
    <w:pPr>
      <w:pStyle w:val="Intestazione"/>
    </w:pPr>
    <w:r w:rsidRPr="00A059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5" o:spid="_x0000_s2050" type="#_x0000_t136" style="position:absolute;margin-left:0;margin-top:0;width:594.75pt;height:98.2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C4" w:rsidRPr="00FC6332" w:rsidRDefault="001736C4" w:rsidP="00075952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>Scheda di offerta economica</w:t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>
      <w:rPr>
        <w:rFonts w:ascii="Calibri" w:hAnsi="Calibri" w:cs="Arial"/>
        <w:i/>
        <w:color w:val="C0C0C0"/>
        <w:sz w:val="22"/>
        <w:szCs w:val="22"/>
        <w:lang w:val="it-IT"/>
      </w:rPr>
      <w:tab/>
    </w:r>
    <w:r w:rsidRPr="00B6783C">
      <w:rPr>
        <w:rFonts w:ascii="Calibri" w:hAnsi="Calibri" w:cs="Calibri"/>
        <w:i/>
        <w:sz w:val="20"/>
        <w:szCs w:val="20"/>
        <w:lang w:val="it-IT"/>
      </w:rPr>
      <w:t>PORTO CONTE RICERCHE S.r.l.</w:t>
    </w:r>
  </w:p>
  <w:p w:rsidR="001736C4" w:rsidRPr="00FC6332" w:rsidRDefault="001736C4">
    <w:pPr>
      <w:pStyle w:val="Intestazione"/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C4" w:rsidRDefault="00A05962">
    <w:pPr>
      <w:pStyle w:val="Intestazione"/>
    </w:pPr>
    <w:r w:rsidRPr="00A059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4" o:spid="_x0000_s2049" type="#_x0000_t136" style="position:absolute;margin-left:0;margin-top:0;width:594.75pt;height:98.25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C8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stylePaneFormatFilter w:val="3F01"/>
  <w:documentProtection w:edit="readOnly" w:enforcement="0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6332"/>
    <w:rsid w:val="000067BE"/>
    <w:rsid w:val="00020C2A"/>
    <w:rsid w:val="00031E48"/>
    <w:rsid w:val="00041DA0"/>
    <w:rsid w:val="000471B7"/>
    <w:rsid w:val="00062323"/>
    <w:rsid w:val="00075952"/>
    <w:rsid w:val="00081738"/>
    <w:rsid w:val="00092C23"/>
    <w:rsid w:val="000B465E"/>
    <w:rsid w:val="000C30C7"/>
    <w:rsid w:val="000E7280"/>
    <w:rsid w:val="00124E53"/>
    <w:rsid w:val="00134D9B"/>
    <w:rsid w:val="001535A7"/>
    <w:rsid w:val="00155EA9"/>
    <w:rsid w:val="00155F58"/>
    <w:rsid w:val="001605D5"/>
    <w:rsid w:val="001628A8"/>
    <w:rsid w:val="001718A6"/>
    <w:rsid w:val="001736C4"/>
    <w:rsid w:val="00183185"/>
    <w:rsid w:val="00195938"/>
    <w:rsid w:val="001A169E"/>
    <w:rsid w:val="001B78DF"/>
    <w:rsid w:val="00201DE1"/>
    <w:rsid w:val="0021012E"/>
    <w:rsid w:val="00210BC6"/>
    <w:rsid w:val="0023176C"/>
    <w:rsid w:val="002646CB"/>
    <w:rsid w:val="00284385"/>
    <w:rsid w:val="0029366E"/>
    <w:rsid w:val="002A30FD"/>
    <w:rsid w:val="002D52F8"/>
    <w:rsid w:val="002E0214"/>
    <w:rsid w:val="0031381B"/>
    <w:rsid w:val="003265F2"/>
    <w:rsid w:val="003455EF"/>
    <w:rsid w:val="003643A5"/>
    <w:rsid w:val="00366DC5"/>
    <w:rsid w:val="00370C26"/>
    <w:rsid w:val="0037586F"/>
    <w:rsid w:val="0039392F"/>
    <w:rsid w:val="003B4480"/>
    <w:rsid w:val="003C35EF"/>
    <w:rsid w:val="003D2B73"/>
    <w:rsid w:val="00421227"/>
    <w:rsid w:val="004330F9"/>
    <w:rsid w:val="004374D8"/>
    <w:rsid w:val="004479B4"/>
    <w:rsid w:val="004531C4"/>
    <w:rsid w:val="0045646C"/>
    <w:rsid w:val="004604F5"/>
    <w:rsid w:val="00482B99"/>
    <w:rsid w:val="004F096A"/>
    <w:rsid w:val="00501323"/>
    <w:rsid w:val="005248FC"/>
    <w:rsid w:val="00526AD5"/>
    <w:rsid w:val="005422FA"/>
    <w:rsid w:val="00571BCA"/>
    <w:rsid w:val="005B4678"/>
    <w:rsid w:val="005D2205"/>
    <w:rsid w:val="005D4729"/>
    <w:rsid w:val="005D6CAE"/>
    <w:rsid w:val="005E09DE"/>
    <w:rsid w:val="005E6FB0"/>
    <w:rsid w:val="00601BAF"/>
    <w:rsid w:val="00604210"/>
    <w:rsid w:val="00606625"/>
    <w:rsid w:val="00612599"/>
    <w:rsid w:val="00617B29"/>
    <w:rsid w:val="0065700B"/>
    <w:rsid w:val="006670A9"/>
    <w:rsid w:val="00675CE2"/>
    <w:rsid w:val="006C2A68"/>
    <w:rsid w:val="006E23CA"/>
    <w:rsid w:val="006E2F63"/>
    <w:rsid w:val="00703CA1"/>
    <w:rsid w:val="00706699"/>
    <w:rsid w:val="00706A3F"/>
    <w:rsid w:val="007225F4"/>
    <w:rsid w:val="00723630"/>
    <w:rsid w:val="007244F8"/>
    <w:rsid w:val="0073151A"/>
    <w:rsid w:val="00752264"/>
    <w:rsid w:val="0079106A"/>
    <w:rsid w:val="007979C1"/>
    <w:rsid w:val="007A7A4D"/>
    <w:rsid w:val="007B2A7D"/>
    <w:rsid w:val="007D7D46"/>
    <w:rsid w:val="007E2339"/>
    <w:rsid w:val="007F0EF4"/>
    <w:rsid w:val="00802248"/>
    <w:rsid w:val="008027D7"/>
    <w:rsid w:val="00806743"/>
    <w:rsid w:val="00820949"/>
    <w:rsid w:val="00840B0D"/>
    <w:rsid w:val="00841569"/>
    <w:rsid w:val="00842588"/>
    <w:rsid w:val="008503A4"/>
    <w:rsid w:val="00852A37"/>
    <w:rsid w:val="0085303F"/>
    <w:rsid w:val="00875FCE"/>
    <w:rsid w:val="008839A9"/>
    <w:rsid w:val="00883A95"/>
    <w:rsid w:val="0089047D"/>
    <w:rsid w:val="00897BB9"/>
    <w:rsid w:val="008C0321"/>
    <w:rsid w:val="008E5A84"/>
    <w:rsid w:val="008F3AE5"/>
    <w:rsid w:val="008F5AB9"/>
    <w:rsid w:val="0092231E"/>
    <w:rsid w:val="00944B2C"/>
    <w:rsid w:val="0094705B"/>
    <w:rsid w:val="00951748"/>
    <w:rsid w:val="00951D04"/>
    <w:rsid w:val="0095595F"/>
    <w:rsid w:val="009570E6"/>
    <w:rsid w:val="00966C7D"/>
    <w:rsid w:val="00973E4A"/>
    <w:rsid w:val="009A14AD"/>
    <w:rsid w:val="009A5205"/>
    <w:rsid w:val="009B075A"/>
    <w:rsid w:val="009E7032"/>
    <w:rsid w:val="00A05962"/>
    <w:rsid w:val="00A11933"/>
    <w:rsid w:val="00A210A5"/>
    <w:rsid w:val="00A30062"/>
    <w:rsid w:val="00A37CC3"/>
    <w:rsid w:val="00A46EEA"/>
    <w:rsid w:val="00A76B53"/>
    <w:rsid w:val="00AA5FFD"/>
    <w:rsid w:val="00AB4D0A"/>
    <w:rsid w:val="00AC0826"/>
    <w:rsid w:val="00AD46FB"/>
    <w:rsid w:val="00B03FC8"/>
    <w:rsid w:val="00B05E92"/>
    <w:rsid w:val="00B21752"/>
    <w:rsid w:val="00B33C13"/>
    <w:rsid w:val="00B44E65"/>
    <w:rsid w:val="00B47FD8"/>
    <w:rsid w:val="00B65433"/>
    <w:rsid w:val="00B6783C"/>
    <w:rsid w:val="00B70BAF"/>
    <w:rsid w:val="00BA070D"/>
    <w:rsid w:val="00BB6D1C"/>
    <w:rsid w:val="00BD1AC7"/>
    <w:rsid w:val="00BF47B5"/>
    <w:rsid w:val="00BF4C05"/>
    <w:rsid w:val="00BF56C0"/>
    <w:rsid w:val="00C02158"/>
    <w:rsid w:val="00C053FB"/>
    <w:rsid w:val="00C23C38"/>
    <w:rsid w:val="00C243F3"/>
    <w:rsid w:val="00C4364A"/>
    <w:rsid w:val="00C5508F"/>
    <w:rsid w:val="00C5647E"/>
    <w:rsid w:val="00C60DED"/>
    <w:rsid w:val="00C6329E"/>
    <w:rsid w:val="00C70607"/>
    <w:rsid w:val="00C7521D"/>
    <w:rsid w:val="00C921C8"/>
    <w:rsid w:val="00CA1F5A"/>
    <w:rsid w:val="00CD409D"/>
    <w:rsid w:val="00CD7F10"/>
    <w:rsid w:val="00CF7208"/>
    <w:rsid w:val="00D0270B"/>
    <w:rsid w:val="00D057D1"/>
    <w:rsid w:val="00D3552C"/>
    <w:rsid w:val="00D4566F"/>
    <w:rsid w:val="00D63FC5"/>
    <w:rsid w:val="00D70258"/>
    <w:rsid w:val="00D956BC"/>
    <w:rsid w:val="00DA78F5"/>
    <w:rsid w:val="00DB5F80"/>
    <w:rsid w:val="00DD2B51"/>
    <w:rsid w:val="00DD31A4"/>
    <w:rsid w:val="00E11C48"/>
    <w:rsid w:val="00E25932"/>
    <w:rsid w:val="00E26A2C"/>
    <w:rsid w:val="00E301D3"/>
    <w:rsid w:val="00E6697E"/>
    <w:rsid w:val="00E66980"/>
    <w:rsid w:val="00E72B83"/>
    <w:rsid w:val="00E85270"/>
    <w:rsid w:val="00E86046"/>
    <w:rsid w:val="00E92739"/>
    <w:rsid w:val="00EA7E73"/>
    <w:rsid w:val="00EB5073"/>
    <w:rsid w:val="00EB6486"/>
    <w:rsid w:val="00EC7DC6"/>
    <w:rsid w:val="00F130FE"/>
    <w:rsid w:val="00F24CEE"/>
    <w:rsid w:val="00F31E80"/>
    <w:rsid w:val="00F42307"/>
    <w:rsid w:val="00F474AE"/>
    <w:rsid w:val="00F55EB2"/>
    <w:rsid w:val="00F806E3"/>
    <w:rsid w:val="00F81943"/>
    <w:rsid w:val="00FB0D25"/>
    <w:rsid w:val="00FB441D"/>
    <w:rsid w:val="00FB790C"/>
    <w:rsid w:val="00FC064F"/>
    <w:rsid w:val="00FC6332"/>
    <w:rsid w:val="00FE25C4"/>
    <w:rsid w:val="00FE46F0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08F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14AD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CF7208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D057D1"/>
    <w:rPr>
      <w:sz w:val="20"/>
      <w:szCs w:val="20"/>
    </w:rPr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uiPriority w:val="59"/>
    <w:rsid w:val="006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9A14AD"/>
    <w:rPr>
      <w:b/>
      <w:sz w:val="24"/>
      <w:szCs w:val="24"/>
      <w:lang w:val="it-IT" w:eastAsia="it-IT"/>
    </w:rPr>
  </w:style>
  <w:style w:type="paragraph" w:customStyle="1" w:styleId="usoboll1">
    <w:name w:val="usoboll1"/>
    <w:basedOn w:val="Normale"/>
    <w:rsid w:val="009A14AD"/>
    <w:pPr>
      <w:widowControl w:val="0"/>
      <w:spacing w:line="482" w:lineRule="atLeast"/>
      <w:jc w:val="both"/>
    </w:pPr>
    <w:rPr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72B8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852A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2A3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52A37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852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2A37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852A37"/>
  </w:style>
  <w:style w:type="paragraph" w:customStyle="1" w:styleId="Corpotesto1">
    <w:name w:val="Corpo testo1"/>
    <w:basedOn w:val="Normale"/>
    <w:link w:val="CorpotestoCarattere"/>
    <w:rsid w:val="00062323"/>
    <w:pPr>
      <w:suppressAutoHyphens/>
      <w:spacing w:after="120"/>
    </w:pPr>
    <w:rPr>
      <w:sz w:val="20"/>
      <w:szCs w:val="20"/>
      <w:lang w:val="it-IT" w:eastAsia="zh-CN"/>
    </w:rPr>
  </w:style>
  <w:style w:type="character" w:customStyle="1" w:styleId="CorpotestoCarattere">
    <w:name w:val="Corpo testo Carattere"/>
    <w:link w:val="Corpotesto1"/>
    <w:rsid w:val="00062323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4944-85ED-45A4-9241-B8974C77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offerta economica - Servizi Assicurativi</vt:lpstr>
      <vt:lpstr>Scheda di offerta economica - Servizi Assicurativi</vt:lpstr>
    </vt:vector>
  </TitlesOfParts>
  <Company>Marsh &amp; McLennan Companies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- Servizi Assicurativi</dc:title>
  <dc:creator>Direzione Tecnica EE.PP.</dc:creator>
  <cp:keywords>Versione@Maggio 2016</cp:keywords>
  <cp:lastModifiedBy>ECont</cp:lastModifiedBy>
  <cp:revision>6</cp:revision>
  <dcterms:created xsi:type="dcterms:W3CDTF">2022-10-17T10:00:00Z</dcterms:created>
  <dcterms:modified xsi:type="dcterms:W3CDTF">2022-10-21T09:50:00Z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2022-03-08T14:22:12Z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7edf5803-93d8-45ee-82eb-5ea7685d32c0</vt:lpwstr>
  </property>
  <property fmtid="{D5CDD505-2E9C-101B-9397-08002B2CF9AE}" pid="8" name="MSIP_Label_38f1469a-2c2a-4aee-b92b-090d4c5468ff_ContentBits">
    <vt:lpwstr>0</vt:lpwstr>
  </property>
</Properties>
</file>